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59" w:rsidRPr="00AF493D" w:rsidRDefault="004A027C" w:rsidP="00AF493D">
      <w:pPr>
        <w:shd w:val="clear" w:color="auto" w:fill="FFFFFF"/>
        <w:spacing w:before="100" w:beforeAutospacing="1" w:after="100" w:afterAutospacing="1"/>
        <w:jc w:val="center"/>
        <w:rPr>
          <w:rFonts w:eastAsia="Times New Roman" w:cs="Times New Roman"/>
          <w:b/>
          <w:color w:val="414546"/>
          <w:sz w:val="28"/>
          <w:szCs w:val="24"/>
          <w:lang w:val="lt-LT"/>
        </w:rPr>
      </w:pPr>
      <w:r w:rsidRPr="00AF493D">
        <w:rPr>
          <w:rFonts w:eastAsia="Times New Roman" w:cs="Times New Roman"/>
          <w:b/>
          <w:color w:val="414546"/>
          <w:sz w:val="28"/>
          <w:szCs w:val="24"/>
          <w:lang w:val="lt-LT"/>
        </w:rPr>
        <w:t>Pareigos: psichologas(-ė) 0,5 etato</w:t>
      </w:r>
    </w:p>
    <w:p w:rsidR="00E94C59" w:rsidRPr="00AF493D" w:rsidRDefault="004A027C" w:rsidP="00AF493D">
      <w:pPr>
        <w:pStyle w:val="NormalWeb"/>
        <w:shd w:val="clear" w:color="auto" w:fill="FFFFFF"/>
        <w:spacing w:before="0" w:beforeAutospacing="0" w:after="121" w:afterAutospacing="0"/>
        <w:ind w:firstLine="567"/>
        <w:rPr>
          <w:b/>
          <w:i/>
          <w:color w:val="333333"/>
          <w:lang w:val="lt-LT"/>
        </w:rPr>
      </w:pPr>
      <w:r w:rsidRPr="00AF493D">
        <w:rPr>
          <w:b/>
          <w:i/>
          <w:color w:val="333333"/>
          <w:lang w:val="lt-LT"/>
        </w:rPr>
        <w:t>Reikalavimai:</w:t>
      </w:r>
    </w:p>
    <w:p w:rsidR="00E94C59" w:rsidRPr="00AF493D" w:rsidRDefault="00E94C59" w:rsidP="004A027C">
      <w:pPr>
        <w:pStyle w:val="NormalWeb"/>
        <w:numPr>
          <w:ilvl w:val="0"/>
          <w:numId w:val="3"/>
        </w:numPr>
        <w:shd w:val="clear" w:color="auto" w:fill="FFFFFF"/>
        <w:spacing w:before="0" w:beforeAutospacing="0" w:after="121" w:afterAutospacing="0"/>
        <w:rPr>
          <w:color w:val="333333"/>
          <w:lang w:val="lt-LT"/>
        </w:rPr>
      </w:pPr>
      <w:r w:rsidRPr="00AF493D">
        <w:rPr>
          <w:color w:val="333333"/>
          <w:lang w:val="lt-LT"/>
        </w:rPr>
        <w:t>Aukštasis išsilavinimas ir psichologo kvalifikacija (specialybė) ir ne žemesnis nei psichologijos magistro kvalifikacinis laipsnis ar jam prilyginama kvalifikacija (ne mažiau kaip 200 kreditų apimties nuosekliųjų universitetinių psichologijos krypties studijų).</w:t>
      </w:r>
    </w:p>
    <w:p w:rsidR="00E94C59" w:rsidRPr="00AF493D" w:rsidRDefault="00E94C59" w:rsidP="004A027C">
      <w:pPr>
        <w:pStyle w:val="NormalWeb"/>
        <w:numPr>
          <w:ilvl w:val="0"/>
          <w:numId w:val="3"/>
        </w:numPr>
        <w:shd w:val="clear" w:color="auto" w:fill="FFFFFF"/>
        <w:spacing w:before="0" w:beforeAutospacing="0" w:after="121" w:afterAutospacing="0"/>
        <w:rPr>
          <w:color w:val="333333"/>
          <w:lang w:val="lt-LT"/>
        </w:rPr>
      </w:pPr>
      <w:r w:rsidRPr="00AF493D">
        <w:rPr>
          <w:color w:val="333333"/>
          <w:lang w:val="lt-LT"/>
        </w:rPr>
        <w:t>Gerai mokėti lietuvių kalbą, jos mokėjimo lygis turi atitikti Valstybinės kalbos mokėjimo</w:t>
      </w:r>
      <w:r w:rsidRPr="00AF493D">
        <w:rPr>
          <w:color w:val="333333"/>
          <w:lang w:val="lt-LT"/>
        </w:rPr>
        <w:br/>
        <w:t>kategorijų, patvirtintų Lietuvos Respublikos Vyriausybės 2003 m. gruodžio 24 d. nutarimu Nr. 1688 „Dėl valstybinės kalbos mokėjimo kategorijų patvirtinimo ir įgyvendinimo“ reikalavimus.  Gebėti teikti psichologinę pagalbą įvairių psichologinių problemų bei specialiųjų ugdymo</w:t>
      </w:r>
      <w:r w:rsidR="00AF493D">
        <w:rPr>
          <w:color w:val="333333"/>
          <w:lang w:val="lt-LT"/>
        </w:rPr>
        <w:t>si poreikių turintiems vaikams</w:t>
      </w:r>
      <w:r w:rsidRPr="00AF493D">
        <w:rPr>
          <w:color w:val="333333"/>
          <w:lang w:val="lt-LT"/>
        </w:rPr>
        <w:t>.</w:t>
      </w:r>
    </w:p>
    <w:p w:rsidR="00E94C59" w:rsidRPr="00AF493D" w:rsidRDefault="00E94C59" w:rsidP="004A027C">
      <w:pPr>
        <w:pStyle w:val="NormalWeb"/>
        <w:numPr>
          <w:ilvl w:val="0"/>
          <w:numId w:val="3"/>
        </w:numPr>
        <w:shd w:val="clear" w:color="auto" w:fill="FFFFFF"/>
        <w:spacing w:before="0" w:beforeAutospacing="0" w:after="121" w:afterAutospacing="0"/>
        <w:rPr>
          <w:color w:val="333333"/>
          <w:lang w:val="lt-LT"/>
        </w:rPr>
      </w:pPr>
      <w:r w:rsidRPr="00AF493D">
        <w:rPr>
          <w:color w:val="333333"/>
          <w:lang w:val="lt-LT"/>
        </w:rPr>
        <w:t>Gebėti inicijuoti ir dalyvauti įgyvendinant mokyklos bendruomenei aktualias psichologinių problemų prevencijos priemones;</w:t>
      </w:r>
    </w:p>
    <w:p w:rsidR="00E94C59" w:rsidRPr="00AF493D" w:rsidRDefault="00E94C59" w:rsidP="004A027C">
      <w:pPr>
        <w:pStyle w:val="NormalWeb"/>
        <w:numPr>
          <w:ilvl w:val="0"/>
          <w:numId w:val="3"/>
        </w:numPr>
        <w:shd w:val="clear" w:color="auto" w:fill="FFFFFF"/>
        <w:spacing w:before="0" w:beforeAutospacing="0" w:after="121" w:afterAutospacing="0"/>
        <w:rPr>
          <w:color w:val="333333"/>
          <w:lang w:val="lt-LT"/>
        </w:rPr>
      </w:pPr>
      <w:r w:rsidRPr="00AF493D">
        <w:rPr>
          <w:color w:val="333333"/>
          <w:lang w:val="lt-LT"/>
        </w:rPr>
        <w:t>Gebėti bendradarbiauti su mokytoju, specialiuoju pedagogu, logopedu, socialiniu pedagogu, kitais specialistais ir mokinių tėvais (globėjais, rūpintojais) bei dirbti su jais komandoje, sprendžiant mokinio problemas.</w:t>
      </w:r>
    </w:p>
    <w:p w:rsidR="00E94C59" w:rsidRPr="00AF493D" w:rsidRDefault="004A027C" w:rsidP="00AF493D">
      <w:pPr>
        <w:shd w:val="clear" w:color="auto" w:fill="FFFFFF"/>
        <w:spacing w:before="100" w:beforeAutospacing="1" w:after="100" w:afterAutospacing="1"/>
        <w:ind w:firstLine="567"/>
        <w:jc w:val="both"/>
        <w:rPr>
          <w:rFonts w:eastAsia="Times New Roman" w:cs="Times New Roman"/>
          <w:b/>
          <w:i/>
          <w:color w:val="414546"/>
          <w:szCs w:val="24"/>
          <w:lang w:val="lt-LT"/>
        </w:rPr>
      </w:pPr>
      <w:r w:rsidRPr="00AF493D">
        <w:rPr>
          <w:rFonts w:eastAsia="Times New Roman" w:cs="Times New Roman"/>
          <w:b/>
          <w:i/>
          <w:color w:val="414546"/>
          <w:szCs w:val="24"/>
          <w:lang w:val="lt-LT"/>
        </w:rPr>
        <w:t>Darbo užmokestis</w:t>
      </w:r>
    </w:p>
    <w:p w:rsidR="004A027C" w:rsidRPr="00AF493D" w:rsidRDefault="004A027C" w:rsidP="004A027C">
      <w:pPr>
        <w:pStyle w:val="NormalWeb"/>
        <w:shd w:val="clear" w:color="auto" w:fill="FFFFFF"/>
        <w:spacing w:before="0" w:beforeAutospacing="0" w:after="121" w:afterAutospacing="0"/>
        <w:rPr>
          <w:color w:val="333333"/>
          <w:lang w:val="lt-LT"/>
        </w:rPr>
      </w:pPr>
      <w:r w:rsidRPr="00AF493D">
        <w:rPr>
          <w:color w:val="333333"/>
          <w:lang w:val="lt-LT"/>
        </w:rPr>
        <w:t>Darbo užmokestis nustatomas vadovaujantis Lietuvos Respublikos valstybės ir savivaldybių įstaigų darbuotojų ir komisijų narių darbo apmokėjimo įstatymu Nr. XIII-198.</w:t>
      </w:r>
    </w:p>
    <w:p w:rsidR="004A027C" w:rsidRPr="00AF493D" w:rsidRDefault="004A027C" w:rsidP="004A027C">
      <w:pPr>
        <w:pStyle w:val="NormalWeb"/>
        <w:shd w:val="clear" w:color="auto" w:fill="FFFFFF"/>
        <w:spacing w:before="0" w:beforeAutospacing="0" w:after="121" w:afterAutospacing="0"/>
        <w:rPr>
          <w:i/>
          <w:color w:val="333333"/>
          <w:lang w:val="lt-LT"/>
        </w:rPr>
      </w:pPr>
    </w:p>
    <w:p w:rsidR="004A027C" w:rsidRPr="00AF493D" w:rsidRDefault="004A027C" w:rsidP="00AF493D">
      <w:pPr>
        <w:pStyle w:val="NormalWeb"/>
        <w:shd w:val="clear" w:color="auto" w:fill="FFFFFF"/>
        <w:spacing w:before="0" w:beforeAutospacing="0" w:after="121" w:afterAutospacing="0"/>
        <w:ind w:firstLine="567"/>
        <w:rPr>
          <w:b/>
          <w:i/>
          <w:color w:val="333333"/>
          <w:lang w:val="lt-LT"/>
        </w:rPr>
      </w:pPr>
      <w:r w:rsidRPr="00AF493D">
        <w:rPr>
          <w:b/>
          <w:i/>
          <w:color w:val="333333"/>
          <w:lang w:val="lt-LT"/>
        </w:rPr>
        <w:t>Dokumentai, kurie turi būti pateikti:</w:t>
      </w:r>
    </w:p>
    <w:p w:rsidR="00AF493D" w:rsidRDefault="00AF493D" w:rsidP="00AF493D">
      <w:pPr>
        <w:pStyle w:val="NormalWeb"/>
        <w:numPr>
          <w:ilvl w:val="0"/>
          <w:numId w:val="7"/>
        </w:numPr>
        <w:shd w:val="clear" w:color="auto" w:fill="FFFFFF"/>
        <w:spacing w:before="0" w:beforeAutospacing="0" w:after="121" w:afterAutospacing="0"/>
        <w:rPr>
          <w:color w:val="333333"/>
          <w:lang w:val="lt-LT"/>
        </w:rPr>
      </w:pPr>
      <w:r>
        <w:rPr>
          <w:color w:val="333333"/>
          <w:lang w:val="lt-LT"/>
        </w:rPr>
        <w:t>Asmens tapatybę patvirtinantis dokumentas (pasas, asmens tapatybės kortelė);</w:t>
      </w:r>
    </w:p>
    <w:p w:rsidR="00AF493D" w:rsidRDefault="00AF493D" w:rsidP="00AF493D">
      <w:pPr>
        <w:pStyle w:val="NormalWeb"/>
        <w:numPr>
          <w:ilvl w:val="0"/>
          <w:numId w:val="7"/>
        </w:numPr>
        <w:shd w:val="clear" w:color="auto" w:fill="FFFFFF"/>
        <w:spacing w:before="0" w:beforeAutospacing="0" w:after="121" w:afterAutospacing="0"/>
        <w:rPr>
          <w:color w:val="333333"/>
          <w:lang w:val="lt-LT"/>
        </w:rPr>
      </w:pPr>
      <w:r>
        <w:rPr>
          <w:color w:val="333333"/>
          <w:lang w:val="lt-LT"/>
        </w:rPr>
        <w:t>Išsilavinimą patvirtinantys dokumentai (diplomai su priedais) kiti dokumentai, patvirtinantys atitiktį kvalifikaciniams reikalavimams (atestacijos pažymėjimas).</w:t>
      </w:r>
    </w:p>
    <w:p w:rsidR="00AF493D" w:rsidRPr="00AF493D" w:rsidRDefault="00AF493D" w:rsidP="00AF493D">
      <w:pPr>
        <w:pStyle w:val="NormalWeb"/>
        <w:numPr>
          <w:ilvl w:val="0"/>
          <w:numId w:val="7"/>
        </w:numPr>
        <w:shd w:val="clear" w:color="auto" w:fill="FFFFFF"/>
        <w:spacing w:before="0" w:beforeAutospacing="0" w:after="121" w:afterAutospacing="0"/>
        <w:rPr>
          <w:color w:val="333333"/>
          <w:lang w:val="lt-LT"/>
        </w:rPr>
      </w:pPr>
      <w:r w:rsidRPr="00AF493D">
        <w:rPr>
          <w:color w:val="333333"/>
          <w:lang w:val="lt-LT"/>
        </w:rPr>
        <w:t>Gyvenimo aprašymas (CV).</w:t>
      </w:r>
    </w:p>
    <w:p w:rsidR="004A027C" w:rsidRPr="00E94C59" w:rsidRDefault="004A027C" w:rsidP="00E94C59">
      <w:pPr>
        <w:shd w:val="clear" w:color="auto" w:fill="FFFFFF"/>
        <w:spacing w:before="100" w:beforeAutospacing="1" w:after="100" w:afterAutospacing="1"/>
        <w:jc w:val="both"/>
        <w:rPr>
          <w:rFonts w:eastAsia="Times New Roman" w:cs="Times New Roman"/>
          <w:color w:val="414546"/>
          <w:szCs w:val="24"/>
        </w:rPr>
      </w:pPr>
    </w:p>
    <w:sectPr w:rsidR="004A027C" w:rsidRPr="00E94C59" w:rsidSect="003832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B72BB"/>
    <w:multiLevelType w:val="hybridMultilevel"/>
    <w:tmpl w:val="A20C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01B33"/>
    <w:multiLevelType w:val="multilevel"/>
    <w:tmpl w:val="636A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2205C"/>
    <w:multiLevelType w:val="hybridMultilevel"/>
    <w:tmpl w:val="2728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A0110"/>
    <w:multiLevelType w:val="multilevel"/>
    <w:tmpl w:val="0656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47D05"/>
    <w:multiLevelType w:val="hybridMultilevel"/>
    <w:tmpl w:val="E93C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41340"/>
    <w:multiLevelType w:val="hybridMultilevel"/>
    <w:tmpl w:val="495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D512A"/>
    <w:multiLevelType w:val="hybridMultilevel"/>
    <w:tmpl w:val="E9C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94C59"/>
    <w:rsid w:val="00034945"/>
    <w:rsid w:val="000F523F"/>
    <w:rsid w:val="001B3630"/>
    <w:rsid w:val="001F0BE5"/>
    <w:rsid w:val="00222FF8"/>
    <w:rsid w:val="00383242"/>
    <w:rsid w:val="004A027C"/>
    <w:rsid w:val="005B0875"/>
    <w:rsid w:val="006C4B92"/>
    <w:rsid w:val="007C528C"/>
    <w:rsid w:val="00A07374"/>
    <w:rsid w:val="00A735D5"/>
    <w:rsid w:val="00A849D6"/>
    <w:rsid w:val="00AF493D"/>
    <w:rsid w:val="00CC43F7"/>
    <w:rsid w:val="00E94C59"/>
    <w:rsid w:val="00F15346"/>
    <w:rsid w:val="00F206A4"/>
    <w:rsid w:val="00F94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42"/>
  </w:style>
  <w:style w:type="paragraph" w:styleId="Heading2">
    <w:name w:val="heading 2"/>
    <w:basedOn w:val="Normal"/>
    <w:link w:val="Heading2Char"/>
    <w:uiPriority w:val="9"/>
    <w:qFormat/>
    <w:rsid w:val="00E94C59"/>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C59"/>
    <w:rPr>
      <w:rFonts w:eastAsia="Times New Roman" w:cs="Times New Roman"/>
      <w:b/>
      <w:bCs/>
      <w:sz w:val="36"/>
      <w:szCs w:val="36"/>
    </w:rPr>
  </w:style>
  <w:style w:type="paragraph" w:customStyle="1" w:styleId="jobtxtrp">
    <w:name w:val="jobtxtrp"/>
    <w:basedOn w:val="Normal"/>
    <w:rsid w:val="00E94C59"/>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E94C5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A027C"/>
    <w:rPr>
      <w:b/>
      <w:bCs/>
    </w:rPr>
  </w:style>
  <w:style w:type="paragraph" w:styleId="ListParagraph">
    <w:name w:val="List Paragraph"/>
    <w:basedOn w:val="Normal"/>
    <w:uiPriority w:val="34"/>
    <w:qFormat/>
    <w:rsid w:val="004A027C"/>
    <w:pPr>
      <w:ind w:left="720"/>
      <w:contextualSpacing/>
    </w:pPr>
  </w:style>
</w:styles>
</file>

<file path=word/webSettings.xml><?xml version="1.0" encoding="utf-8"?>
<w:webSettings xmlns:r="http://schemas.openxmlformats.org/officeDocument/2006/relationships" xmlns:w="http://schemas.openxmlformats.org/wordprocessingml/2006/main">
  <w:divs>
    <w:div w:id="233318112">
      <w:bodyDiv w:val="1"/>
      <w:marLeft w:val="0"/>
      <w:marRight w:val="0"/>
      <w:marTop w:val="0"/>
      <w:marBottom w:val="0"/>
      <w:divBdr>
        <w:top w:val="none" w:sz="0" w:space="0" w:color="auto"/>
        <w:left w:val="none" w:sz="0" w:space="0" w:color="auto"/>
        <w:bottom w:val="none" w:sz="0" w:space="0" w:color="auto"/>
        <w:right w:val="none" w:sz="0" w:space="0" w:color="auto"/>
      </w:divBdr>
    </w:div>
    <w:div w:id="369112872">
      <w:bodyDiv w:val="1"/>
      <w:marLeft w:val="0"/>
      <w:marRight w:val="0"/>
      <w:marTop w:val="0"/>
      <w:marBottom w:val="0"/>
      <w:divBdr>
        <w:top w:val="none" w:sz="0" w:space="0" w:color="auto"/>
        <w:left w:val="none" w:sz="0" w:space="0" w:color="auto"/>
        <w:bottom w:val="none" w:sz="0" w:space="0" w:color="auto"/>
        <w:right w:val="none" w:sz="0" w:space="0" w:color="auto"/>
      </w:divBdr>
    </w:div>
    <w:div w:id="596715162">
      <w:bodyDiv w:val="1"/>
      <w:marLeft w:val="0"/>
      <w:marRight w:val="0"/>
      <w:marTop w:val="0"/>
      <w:marBottom w:val="0"/>
      <w:divBdr>
        <w:top w:val="none" w:sz="0" w:space="0" w:color="auto"/>
        <w:left w:val="none" w:sz="0" w:space="0" w:color="auto"/>
        <w:bottom w:val="none" w:sz="0" w:space="0" w:color="auto"/>
        <w:right w:val="none" w:sz="0" w:space="0" w:color="auto"/>
      </w:divBdr>
    </w:div>
    <w:div w:id="955526561">
      <w:bodyDiv w:val="1"/>
      <w:marLeft w:val="0"/>
      <w:marRight w:val="0"/>
      <w:marTop w:val="0"/>
      <w:marBottom w:val="0"/>
      <w:divBdr>
        <w:top w:val="none" w:sz="0" w:space="0" w:color="auto"/>
        <w:left w:val="none" w:sz="0" w:space="0" w:color="auto"/>
        <w:bottom w:val="none" w:sz="0" w:space="0" w:color="auto"/>
        <w:right w:val="none" w:sz="0" w:space="0" w:color="auto"/>
      </w:divBdr>
    </w:div>
    <w:div w:id="17431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Pavaduotoja</cp:lastModifiedBy>
  <cp:revision>3</cp:revision>
  <dcterms:created xsi:type="dcterms:W3CDTF">2020-01-17T11:42:00Z</dcterms:created>
  <dcterms:modified xsi:type="dcterms:W3CDTF">2020-01-17T12:13:00Z</dcterms:modified>
</cp:coreProperties>
</file>